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20" w:rsidRDefault="00EE0865" w:rsidP="00C23120">
      <w:pPr>
        <w:rPr>
          <w:b/>
        </w:rPr>
      </w:pPr>
      <w:bookmarkStart w:id="0" w:name="_GoBack"/>
      <w:r>
        <w:rPr>
          <w:b/>
        </w:rPr>
        <w:t>Richard Rieser Consultant Inclusive Education and Disability E</w:t>
      </w:r>
      <w:r w:rsidR="00C23120" w:rsidRPr="00FA5439">
        <w:rPr>
          <w:b/>
        </w:rPr>
        <w:t>quality.</w:t>
      </w:r>
    </w:p>
    <w:p w:rsidR="00EE0865" w:rsidRPr="00EE0865" w:rsidRDefault="00EE0865" w:rsidP="00C23120">
      <w:r w:rsidRPr="00EE0865">
        <w:t xml:space="preserve">In the UK </w:t>
      </w:r>
      <w:proofErr w:type="gramStart"/>
      <w:r w:rsidRPr="00EE0865">
        <w:t>Richard  is</w:t>
      </w:r>
      <w:proofErr w:type="gramEnd"/>
      <w:r w:rsidRPr="00EE0865">
        <w:t xml:space="preserve"> carrying out training on Inclusion, Disability Equality and implications of the New SEN/Disability Framework-recently for Brighton and Hove and a number of schools.</w:t>
      </w:r>
    </w:p>
    <w:p w:rsidR="00EE0865" w:rsidRDefault="00EE0865" w:rsidP="00C23120">
      <w:r w:rsidRPr="00EE0865">
        <w:t>In January 2014 he started a consultancy on developing an Inclusion/SEN Policy Framework in South Sudan and led a week’s training for Government officials in Nairobi.</w:t>
      </w:r>
    </w:p>
    <w:p w:rsidR="00EE0865" w:rsidRDefault="00EE0865" w:rsidP="00C23120">
      <w:r>
        <w:t xml:space="preserve">In December Richard was a key note speaker in Bhutan at a </w:t>
      </w:r>
      <w:proofErr w:type="spellStart"/>
      <w:r>
        <w:t>Sout</w:t>
      </w:r>
      <w:proofErr w:type="spellEnd"/>
      <w:r>
        <w:t xml:space="preserve"> Asia UNICEF seminar on developing inclusive education for children with disabilities.</w:t>
      </w:r>
    </w:p>
    <w:p w:rsidR="00EE0865" w:rsidRPr="00EE0865" w:rsidRDefault="00EE0865" w:rsidP="00C23120">
      <w:r>
        <w:t>In November /December Richard continued to coordinate UK Disability History Month, now in its fourth year.</w:t>
      </w:r>
    </w:p>
    <w:p w:rsidR="00275666" w:rsidRPr="00275666" w:rsidRDefault="00275666" w:rsidP="00C23120">
      <w:r w:rsidRPr="00275666">
        <w:t>In July 2013 Richard was the Keynote speaker at the SAALED Southern African Education Ministers Conference a</w:t>
      </w:r>
      <w:r w:rsidR="00EE0865">
        <w:t>nd Teachers Professional Develo</w:t>
      </w:r>
      <w:r w:rsidRPr="00275666">
        <w:t>pment Conference on Developing Inclusive Education.</w:t>
      </w:r>
    </w:p>
    <w:bookmarkEnd w:id="0"/>
    <w:p w:rsidR="00C23120" w:rsidRDefault="00275666" w:rsidP="00C23120">
      <w:r>
        <w:t>Richard has just compl</w:t>
      </w:r>
      <w:r w:rsidR="00EE0865">
        <w:t>et</w:t>
      </w:r>
      <w:r>
        <w:t>ed (May 2013)</w:t>
      </w:r>
      <w:r w:rsidR="00C23120">
        <w:t xml:space="preserve"> a project for UNICEF-REAP Educating teachers for children with disabilities which he led assisted by EENET consultants. This was a lengthy and wide reaching literature review, mapping and scoping exercise which produced in the final report a comprehensive set of recommendations, guidelines and checklists for developing the capacity of teachers around the world to include children with disabilities. </w:t>
      </w:r>
    </w:p>
    <w:p w:rsidR="00C23120" w:rsidRDefault="00C23120" w:rsidP="00C23120">
      <w:r>
        <w:t>Previously he has recently completed two major scoping and mapping exercises in the area of inclusive education. The first is a complete revision and expansion of the book, ‘Implementing Inclusive Education’.  This examines examples of best practice at national, regional/district and school level from across the 54 countries of the Commonwealth and beyond. It develops an analysis of the requirements for full implementation of Article 24 and identifies the barriers and opportunities at international, as well as national, regional and local level. It focuses on the crucial role that parents and their organisations and Disabled People’s Organisations (DPOs) have played, and identifies key determinants of the way forward including a chapter on teacher education. The second is ‘Include Us All’</w:t>
      </w:r>
      <w:proofErr w:type="gramStart"/>
      <w:r>
        <w:t>,  a</w:t>
      </w:r>
      <w:proofErr w:type="gramEnd"/>
      <w:r>
        <w:t xml:space="preserve"> booklet of examples of effective practice from around the world aimed at influencing the development of inclusive education in China for Harvard Disability and Law.</w:t>
      </w:r>
    </w:p>
    <w:p w:rsidR="00C23120" w:rsidRDefault="00C23120" w:rsidP="00C23120">
      <w:r>
        <w:t>Richard and World of Inclusion have recently delivered training on implementing Article 24 and the UNCRPD to parents, DPOs, teachers and administrators from many countries, including: Argentina, Azerbaijan, Botswana, Bulgaria, Ethiopia, Fiji, France, Germany, Hungary, India, Kiribati, Korea (south), Lesotho, Malawi, Mozambique, Namibia, Nauru, Papua New Guinea, Poland, Rumania, Russia, Samoa, Saudi Arabia, Senegal, Serbia,  Solomon Islands, South Africa, Spain, Swaziland, Tonga, UAE, Uganda, Ukraine, United Kingdom, USA, Zambia, Zimbabwe.</w:t>
      </w:r>
    </w:p>
    <w:p w:rsidR="00C23120" w:rsidRDefault="00C23120" w:rsidP="00C23120">
      <w:r>
        <w:t xml:space="preserve">Richard worked with the UNICEF </w:t>
      </w:r>
      <w:proofErr w:type="spellStart"/>
      <w:r>
        <w:t>Innocenti</w:t>
      </w:r>
      <w:proofErr w:type="spellEnd"/>
      <w:r>
        <w:t xml:space="preserve"> Centre in Florence to develop the policy document Digest 13 ‘Promoting the Rights of Disabled Children’ (2007). In 2009 he worked with the UNICEF Russia Office to analyse barriers to inclusive education in Russia; and in 2011 he joined the UNICEF interest group on the successor to the UNESCO Flagship for Inclusive Education the Global Partnership for children with disabilities education group.</w:t>
      </w:r>
      <w:r w:rsidR="0050409A">
        <w:t xml:space="preserve"> He was the UK Disability Movement representative to the UN Ad Hoc committee that drew up the UNCRPD and has since its adoption, regularly attended and spoken at the annual UN Conference of State Parties. </w:t>
      </w:r>
    </w:p>
    <w:p w:rsidR="006B7B28" w:rsidRDefault="00C23120" w:rsidP="00C23120">
      <w:r>
        <w:lastRenderedPageBreak/>
        <w:t>Richard is a qualified teacher, disabled person and activist, researcher, trainer and consultant. He has paid particular focus on the UNCRPD, playing a part as the UK Disabled People’s Council delegate to the Ad Hoc Committee and subsequently to the Conference of State Parties. For the last 25 years Richard has been advising and leading on the development of strategies and good practices for implementing inclusive education, firstly in Hackney (London, UK), then across the UK and latterly around the world. This includes advising the UK Government and carrying out a number of leading edge projects for them on what constitute reasonable accommodation in 41 schools; examining the implementation of policies and empowerment of young disabled people in 47 schools; and developing ways of raising awareness of disability in the curriculum from a social model view with 25 schools. As Director of Disability Equality in Education, Richard devised training materials for developing disability equality and inclusion for pre-school, primary, secondary and post school staff and delivered training through a network of disa</w:t>
      </w:r>
      <w:r w:rsidR="00EE0865">
        <w:t>bled trainers he developed to 15</w:t>
      </w:r>
      <w:r>
        <w:t xml:space="preserve">0,000 education professionals. All of the above provides a firm foundation for judging good practice and identifying gaps. </w:t>
      </w:r>
    </w:p>
    <w:p w:rsidR="00C23120" w:rsidRDefault="00C23120" w:rsidP="00C23120">
      <w:pPr>
        <w:rPr>
          <w:rFonts w:ascii="Calibri" w:hAnsi="Calibri" w:cs="Calibri"/>
          <w:b/>
        </w:rPr>
      </w:pPr>
      <w:r w:rsidRPr="008D4D62">
        <w:rPr>
          <w:rFonts w:ascii="Calibri" w:hAnsi="Calibri" w:cs="Calibri"/>
          <w:b/>
        </w:rPr>
        <w:t>Richard Rieser   Consultant on Inclusive Education and Disability Equality</w:t>
      </w:r>
    </w:p>
    <w:p w:rsidR="00EE0865" w:rsidRPr="008D4D62" w:rsidRDefault="00EE0865" w:rsidP="00EE0865">
      <w:pPr>
        <w:rPr>
          <w:rFonts w:ascii="Calibri" w:hAnsi="Calibri" w:cs="Calibri"/>
        </w:rPr>
      </w:pPr>
      <w:r w:rsidRPr="008D4D62">
        <w:rPr>
          <w:rFonts w:ascii="Calibri" w:hAnsi="Calibri" w:cs="Calibri"/>
        </w:rPr>
        <w:t>I am a disabled teacher and worked in secondary, primary and special schools and as an Authority Advisor for Inclusive Education. Since 2001 I have worked full time as Director of Disability Equality in Education and since 2009 at CEO of World of Inclusion Ltd.</w:t>
      </w:r>
    </w:p>
    <w:p w:rsidR="00C23120" w:rsidRPr="008D4D62" w:rsidRDefault="00C23120" w:rsidP="00C23120">
      <w:pPr>
        <w:rPr>
          <w:rFonts w:ascii="Calibri" w:hAnsi="Calibri" w:cs="Calibri"/>
        </w:rPr>
      </w:pPr>
      <w:r w:rsidRPr="008D4D62">
        <w:rPr>
          <w:rFonts w:ascii="Calibri" w:hAnsi="Calibri" w:cs="Calibri"/>
        </w:rPr>
        <w:t xml:space="preserve">World of Inclusion </w:t>
      </w:r>
      <w:proofErr w:type="gramStart"/>
      <w:r w:rsidRPr="008D4D62">
        <w:rPr>
          <w:rFonts w:ascii="Calibri" w:hAnsi="Calibri" w:cs="Calibri"/>
        </w:rPr>
        <w:t>Ltd  Co</w:t>
      </w:r>
      <w:proofErr w:type="gramEnd"/>
      <w:r w:rsidRPr="008D4D62">
        <w:rPr>
          <w:rFonts w:ascii="Calibri" w:hAnsi="Calibri" w:cs="Calibri"/>
        </w:rPr>
        <w:t xml:space="preserve"> No 07207792</w:t>
      </w:r>
    </w:p>
    <w:p w:rsidR="00C23120" w:rsidRPr="008D4D62" w:rsidRDefault="00275666" w:rsidP="00C23120">
      <w:pPr>
        <w:rPr>
          <w:rFonts w:ascii="Calibri" w:hAnsi="Calibri" w:cs="Calibri"/>
        </w:rPr>
      </w:pPr>
      <w:proofErr w:type="gramStart"/>
      <w:r>
        <w:rPr>
          <w:rFonts w:ascii="Calibri" w:hAnsi="Calibri" w:cs="Calibri"/>
        </w:rPr>
        <w:t xml:space="preserve">Basement </w:t>
      </w:r>
      <w:r w:rsidR="00C23120" w:rsidRPr="008D4D62">
        <w:rPr>
          <w:rFonts w:ascii="Calibri" w:hAnsi="Calibri" w:cs="Calibri"/>
        </w:rPr>
        <w:t>,</w:t>
      </w:r>
      <w:r>
        <w:rPr>
          <w:rFonts w:ascii="Calibri" w:hAnsi="Calibri" w:cs="Calibri"/>
        </w:rPr>
        <w:t>78</w:t>
      </w:r>
      <w:proofErr w:type="gramEnd"/>
      <w:r>
        <w:rPr>
          <w:rFonts w:ascii="Calibri" w:hAnsi="Calibri" w:cs="Calibri"/>
        </w:rPr>
        <w:t xml:space="preserve"> </w:t>
      </w:r>
      <w:proofErr w:type="spellStart"/>
      <w:r>
        <w:rPr>
          <w:rFonts w:ascii="Calibri" w:hAnsi="Calibri" w:cs="Calibri"/>
        </w:rPr>
        <w:t>Mildmay</w:t>
      </w:r>
      <w:proofErr w:type="spellEnd"/>
      <w:r>
        <w:rPr>
          <w:rFonts w:ascii="Calibri" w:hAnsi="Calibri" w:cs="Calibri"/>
        </w:rPr>
        <w:t xml:space="preserve"> Grove South, London N1 4PJ</w:t>
      </w:r>
      <w:r w:rsidR="00C23120" w:rsidRPr="008D4D62">
        <w:rPr>
          <w:rFonts w:ascii="Calibri" w:hAnsi="Calibri" w:cs="Calibri"/>
        </w:rPr>
        <w:t xml:space="preserve"> Website </w:t>
      </w:r>
      <w:hyperlink r:id="rId4" w:history="1">
        <w:r w:rsidR="00C23120" w:rsidRPr="008D4D62">
          <w:rPr>
            <w:rStyle w:val="Hyperlink"/>
            <w:rFonts w:ascii="Calibri" w:hAnsi="Calibri" w:cs="Calibri"/>
          </w:rPr>
          <w:t>www.worldofinclusion.com</w:t>
        </w:r>
      </w:hyperlink>
      <w:r w:rsidR="00C23120" w:rsidRPr="008D4D62">
        <w:rPr>
          <w:rFonts w:ascii="Calibri" w:hAnsi="Calibri" w:cs="Calibri"/>
        </w:rPr>
        <w:t xml:space="preserve">  Mobile +44(0)7715420727 Land +44(0)207 359 2855</w:t>
      </w:r>
      <w:r w:rsidR="00EE0865">
        <w:rPr>
          <w:rFonts w:ascii="Calibri" w:hAnsi="Calibri" w:cs="Calibri"/>
        </w:rPr>
        <w:t xml:space="preserve"> </w:t>
      </w:r>
      <w:r w:rsidR="00C23120" w:rsidRPr="008D4D62">
        <w:rPr>
          <w:rFonts w:ascii="Calibri" w:hAnsi="Calibri" w:cs="Calibri"/>
        </w:rPr>
        <w:t xml:space="preserve">E-mail </w:t>
      </w:r>
      <w:hyperlink r:id="rId5" w:history="1">
        <w:r w:rsidR="00C23120" w:rsidRPr="008D4D62">
          <w:rPr>
            <w:rStyle w:val="Hyperlink"/>
            <w:rFonts w:ascii="Calibri" w:hAnsi="Calibri" w:cs="Calibri"/>
          </w:rPr>
          <w:t>rlrieser@gmail.com</w:t>
        </w:r>
      </w:hyperlink>
      <w:r w:rsidR="00C23120" w:rsidRPr="008D4D62">
        <w:rPr>
          <w:rFonts w:ascii="Calibri" w:hAnsi="Calibri" w:cs="Calibri"/>
        </w:rPr>
        <w:t xml:space="preserve">  D0B 17</w:t>
      </w:r>
      <w:r w:rsidR="00C23120" w:rsidRPr="008D4D62">
        <w:rPr>
          <w:rFonts w:ascii="Calibri" w:hAnsi="Calibri" w:cs="Calibri"/>
          <w:vertAlign w:val="superscript"/>
        </w:rPr>
        <w:t>th</w:t>
      </w:r>
      <w:r w:rsidR="00C23120" w:rsidRPr="008D4D62">
        <w:rPr>
          <w:rFonts w:ascii="Calibri" w:hAnsi="Calibri" w:cs="Calibri"/>
        </w:rPr>
        <w:t xml:space="preserve"> August 1948</w:t>
      </w:r>
    </w:p>
    <w:p w:rsidR="00C23120" w:rsidRPr="00CA0DD3" w:rsidRDefault="00C23120" w:rsidP="00275666">
      <w:pPr>
        <w:spacing w:after="0" w:line="240" w:lineRule="auto"/>
        <w:rPr>
          <w:rFonts w:ascii="Calibri" w:eastAsia="Times New Roman" w:hAnsi="Calibri" w:cs="Calibri"/>
          <w:lang w:eastAsia="en-GB"/>
        </w:rPr>
      </w:pPr>
    </w:p>
    <w:sectPr w:rsidR="00C23120" w:rsidRPr="00CA0DD3" w:rsidSect="00E27A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23120"/>
    <w:rsid w:val="00275666"/>
    <w:rsid w:val="0050409A"/>
    <w:rsid w:val="006B7B28"/>
    <w:rsid w:val="00B146D5"/>
    <w:rsid w:val="00C23120"/>
    <w:rsid w:val="00CA0DD3"/>
    <w:rsid w:val="00E27A98"/>
    <w:rsid w:val="00EE0865"/>
    <w:rsid w:val="00FA54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31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312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rieser@gmail.com" TargetMode="External"/><Relationship Id="rId4" Type="http://schemas.openxmlformats.org/officeDocument/2006/relationships/hyperlink" Target="http://www.worldofinclusion.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Relevant Publications</vt:lpstr>
      <vt:lpstr>        Disability Equality in the Classroom: A Human Rights Issue, 1990/1992, ILEA/DEE.</vt:lpstr>
      <vt:lpstr>        Disability Equality: confronting the oppression of the past, (Ch. 7) and Inclusi</vt:lpstr>
    </vt:vector>
  </TitlesOfParts>
  <Company>Hewlett-Packard Company</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Rieser</dc:creator>
  <cp:lastModifiedBy>Richard</cp:lastModifiedBy>
  <cp:revision>2</cp:revision>
  <dcterms:created xsi:type="dcterms:W3CDTF">2014-02-06T22:53:00Z</dcterms:created>
  <dcterms:modified xsi:type="dcterms:W3CDTF">2014-02-06T22:53:00Z</dcterms:modified>
</cp:coreProperties>
</file>